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91" w:rsidRDefault="00DE4ABD" w:rsidP="00424876">
      <w:pPr>
        <w:jc w:val="both"/>
      </w:pPr>
      <w:r>
        <w:tab/>
      </w:r>
      <w:r>
        <w:tab/>
      </w:r>
    </w:p>
    <w:p w:rsidR="00F16891" w:rsidRPr="007A409A" w:rsidRDefault="00DE4ABD" w:rsidP="00424876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  <w:r w:rsidR="00F16891" w:rsidRPr="007A409A">
        <w:rPr>
          <w:b/>
          <w:sz w:val="52"/>
          <w:szCs w:val="52"/>
        </w:rPr>
        <w:t>Engagement Qualité</w:t>
      </w:r>
    </w:p>
    <w:p w:rsidR="00F16891" w:rsidRDefault="00F16891" w:rsidP="00424876">
      <w:pPr>
        <w:jc w:val="both"/>
      </w:pPr>
      <w:r>
        <w:t>Le code de déontologie ci-dessous vise à protéger le stagiaire/cl</w:t>
      </w:r>
      <w:r w:rsidR="007A409A">
        <w:t xml:space="preserve">ient contre toutes applications </w:t>
      </w:r>
      <w:r>
        <w:t xml:space="preserve">abusives par BYP-PREVENTION. Ce code définit les engagements de BYP-PREVENTION envers son public </w:t>
      </w:r>
      <w:r w:rsidR="00424876">
        <w:t>et ses</w:t>
      </w:r>
      <w:r>
        <w:t xml:space="preserve"> clients ; et ce code sert de règles de conduite à ses membres et de référence en cas de </w:t>
      </w:r>
      <w:r w:rsidR="00424876">
        <w:t>non-respect</w:t>
      </w:r>
      <w:r>
        <w:t xml:space="preserve"> et de plainte.</w:t>
      </w:r>
    </w:p>
    <w:p w:rsidR="00F16891" w:rsidRDefault="00F16891" w:rsidP="00424876">
      <w:pPr>
        <w:jc w:val="both"/>
      </w:pPr>
      <w:r>
        <w:t>La relation de partenariat avec nos clients</w:t>
      </w:r>
      <w:r w:rsidR="00424876">
        <w:t xml:space="preserve"> </w:t>
      </w:r>
      <w:r>
        <w:t>BYP-PREVENTION s’engage à:</w:t>
      </w:r>
    </w:p>
    <w:p w:rsidR="00F16891" w:rsidRDefault="00F16891" w:rsidP="00424876">
      <w:pPr>
        <w:jc w:val="both"/>
      </w:pPr>
      <w:r>
        <w:t>Article I : comprendre et refléter sa compréhension de la demande du client dans les cadres suivants :</w:t>
      </w:r>
      <w:bookmarkStart w:id="0" w:name="_GoBack"/>
      <w:bookmarkEnd w:id="0"/>
    </w:p>
    <w:p w:rsidR="00F16891" w:rsidRDefault="00F16891" w:rsidP="00424876">
      <w:pPr>
        <w:jc w:val="both"/>
      </w:pPr>
      <w:r>
        <w:t>1. La réglementation en vigueur concernant la formation professionnelle ;</w:t>
      </w:r>
    </w:p>
    <w:p w:rsidR="00F16891" w:rsidRDefault="00F16891" w:rsidP="00424876">
      <w:pPr>
        <w:jc w:val="both"/>
      </w:pPr>
      <w:r>
        <w:t>2. Les engagements RSE et d’amélioration continue des compétences en ce qui concerne les méthodes,</w:t>
      </w:r>
      <w:r w:rsidR="00424876">
        <w:t xml:space="preserve"> </w:t>
      </w:r>
      <w:r>
        <w:t xml:space="preserve">les contenus, les techniques et les moyens utilisés dans l’exercice de son activité ; </w:t>
      </w:r>
    </w:p>
    <w:p w:rsidR="00F16891" w:rsidRDefault="00F16891" w:rsidP="00424876">
      <w:pPr>
        <w:jc w:val="both"/>
      </w:pPr>
      <w:r>
        <w:t>3. Les engagements contractuels lors des différentes étapes de l’action de formation ;</w:t>
      </w:r>
    </w:p>
    <w:p w:rsidR="00F16891" w:rsidRDefault="00F16891" w:rsidP="00424876">
      <w:pPr>
        <w:jc w:val="both"/>
      </w:pPr>
      <w:r>
        <w:t>4. Les intérêts des différents acteurs (stagiaires, donneur d’ordre en entreprise, entreprise, formateurs)</w:t>
      </w:r>
      <w:r w:rsidR="00424876">
        <w:t xml:space="preserve"> </w:t>
      </w:r>
      <w:r>
        <w:t>et de leurs valeurs ;</w:t>
      </w:r>
    </w:p>
    <w:p w:rsidR="00F16891" w:rsidRDefault="00F16891" w:rsidP="00424876">
      <w:pPr>
        <w:jc w:val="both"/>
      </w:pPr>
      <w:r>
        <w:t>5. Un accord financier excluant toute rémunération illicite.</w:t>
      </w:r>
    </w:p>
    <w:p w:rsidR="00F16891" w:rsidRDefault="00F16891" w:rsidP="00424876">
      <w:pPr>
        <w:jc w:val="both"/>
      </w:pPr>
      <w:r>
        <w:t xml:space="preserve">Article 2 : mettre tout en œuvre pour établir une relation « gagnant </w:t>
      </w:r>
      <w:proofErr w:type="spellStart"/>
      <w:r>
        <w:t>gagnant</w:t>
      </w:r>
      <w:proofErr w:type="spellEnd"/>
      <w:r>
        <w:t xml:space="preserve"> » :</w:t>
      </w:r>
    </w:p>
    <w:p w:rsidR="00F16891" w:rsidRDefault="00F16891" w:rsidP="00424876">
      <w:pPr>
        <w:jc w:val="both"/>
      </w:pPr>
      <w:r>
        <w:t xml:space="preserve">1. En étant transparent sur le choix des offres de formation </w:t>
      </w:r>
    </w:p>
    <w:p w:rsidR="00F16891" w:rsidRDefault="00F16891" w:rsidP="00424876">
      <w:pPr>
        <w:jc w:val="both"/>
      </w:pPr>
      <w:r>
        <w:t>2. En reconnaissant les contraintes commerciales ;</w:t>
      </w:r>
    </w:p>
    <w:p w:rsidR="00F16891" w:rsidRDefault="00F16891" w:rsidP="00424876">
      <w:pPr>
        <w:jc w:val="both"/>
      </w:pPr>
      <w:r>
        <w:t>1. En assurant un dialogue continu avec les stagiaires.</w:t>
      </w:r>
    </w:p>
    <w:p w:rsidR="00F16891" w:rsidRDefault="00424876" w:rsidP="00424876">
      <w:pPr>
        <w:jc w:val="both"/>
      </w:pPr>
      <w:r>
        <w:t>-</w:t>
      </w:r>
      <w:r w:rsidR="00F16891">
        <w:t>L’analyse des besoins et l’offre de formation</w:t>
      </w:r>
    </w:p>
    <w:p w:rsidR="00F16891" w:rsidRDefault="00F16891" w:rsidP="00424876">
      <w:pPr>
        <w:jc w:val="both"/>
      </w:pPr>
      <w:r>
        <w:t xml:space="preserve">Lors de l’analyse des besoins du client, et de l’offre de formation, </w:t>
      </w:r>
      <w:r w:rsidR="00424876">
        <w:t xml:space="preserve">BYP PREVENTION </w:t>
      </w:r>
      <w:r>
        <w:t xml:space="preserve">s’engage à : </w:t>
      </w:r>
    </w:p>
    <w:p w:rsidR="00F16891" w:rsidRDefault="00F16891" w:rsidP="00424876">
      <w:pPr>
        <w:jc w:val="both"/>
      </w:pPr>
      <w:r>
        <w:t>Article 3 : aider le client à formaliser sa demande et ses objectifs, en :</w:t>
      </w:r>
    </w:p>
    <w:p w:rsidR="00F16891" w:rsidRDefault="00F16891" w:rsidP="00424876">
      <w:pPr>
        <w:jc w:val="both"/>
      </w:pPr>
      <w:r>
        <w:t>1. Proposant un dispositif de formation qui réponde aux stricts besoins et objectifs du client ;</w:t>
      </w:r>
    </w:p>
    <w:p w:rsidR="00F16891" w:rsidRDefault="00F16891" w:rsidP="00424876">
      <w:pPr>
        <w:jc w:val="both"/>
      </w:pPr>
      <w:r>
        <w:t>2. Fournissant une information précise et exhaustive des différentes formations ;</w:t>
      </w:r>
    </w:p>
    <w:p w:rsidR="00F16891" w:rsidRDefault="00F16891" w:rsidP="00424876">
      <w:pPr>
        <w:jc w:val="both"/>
      </w:pPr>
      <w:r>
        <w:t>3. Informant le client des possibilités de financement de l’action de formation ;</w:t>
      </w:r>
    </w:p>
    <w:p w:rsidR="00F16891" w:rsidRDefault="00F16891" w:rsidP="00424876">
      <w:pPr>
        <w:jc w:val="both"/>
      </w:pPr>
      <w:r>
        <w:t>4. Établissant une offre (devis) qui transcrit les exigences, conditions de réussite de l’action de</w:t>
      </w:r>
      <w:r w:rsidR="00424876">
        <w:t xml:space="preserve"> </w:t>
      </w:r>
      <w:r>
        <w:t>formation et formalise les aspects techniques et financiers de l’intervention ;</w:t>
      </w:r>
    </w:p>
    <w:p w:rsidR="00F16891" w:rsidRDefault="00F16891" w:rsidP="00424876">
      <w:pPr>
        <w:jc w:val="both"/>
      </w:pPr>
      <w:r>
        <w:t>5. Désignant la ou les personnes intervenant dans la réalisation du dispositif de formation ;</w:t>
      </w:r>
    </w:p>
    <w:p w:rsidR="00F16891" w:rsidRDefault="00F16891" w:rsidP="00424876">
      <w:pPr>
        <w:jc w:val="both"/>
      </w:pPr>
      <w:r>
        <w:t>6. Informant le client de tout changement d’intervenant et en validant son accord.</w:t>
      </w:r>
    </w:p>
    <w:p w:rsidR="00F16891" w:rsidRDefault="00F16891" w:rsidP="00424876">
      <w:pPr>
        <w:jc w:val="both"/>
      </w:pPr>
      <w:r>
        <w:t xml:space="preserve">Article 4 : établir un contrat ou une convention liant les parties et préalablement à toute action </w:t>
      </w:r>
      <w:r w:rsidR="00424876">
        <w:t>de formation</w:t>
      </w:r>
      <w:r>
        <w:t>, en :</w:t>
      </w:r>
    </w:p>
    <w:p w:rsidR="00F16891" w:rsidRDefault="00F16891" w:rsidP="00424876">
      <w:pPr>
        <w:jc w:val="both"/>
      </w:pPr>
      <w:r>
        <w:t>1. Décrivant les exigences, conditions et modalités de l’action de formation, ainsi que les clauses</w:t>
      </w:r>
      <w:r w:rsidR="00424876">
        <w:t xml:space="preserve"> </w:t>
      </w:r>
      <w:r>
        <w:t>relatives à la résiliation, l’annulation et le report des prestations ;</w:t>
      </w:r>
    </w:p>
    <w:p w:rsidR="00F16891" w:rsidRDefault="00F16891" w:rsidP="00424876">
      <w:pPr>
        <w:jc w:val="both"/>
      </w:pPr>
      <w:r>
        <w:lastRenderedPageBreak/>
        <w:t>2. Notifiant les modalités de l’action de formation : les objectifs et le programme de l’action de</w:t>
      </w:r>
      <w:r w:rsidR="00424876">
        <w:t xml:space="preserve"> </w:t>
      </w:r>
      <w:r>
        <w:t xml:space="preserve">formation, Les moyens pédagogiques, techniques et d’encadrement mis en œuvre, les prérequis et </w:t>
      </w:r>
      <w:r w:rsidR="00424876">
        <w:t>le nombre</w:t>
      </w:r>
      <w:r>
        <w:t xml:space="preserve"> de personnes à former, les moyens permettant de suivre l’exécution de l’action et </w:t>
      </w:r>
      <w:r w:rsidR="00424876">
        <w:t>d’en apprécier</w:t>
      </w:r>
      <w:r>
        <w:t xml:space="preserve"> les résultats (les évaluations) ;</w:t>
      </w:r>
    </w:p>
    <w:p w:rsidR="00F16891" w:rsidRDefault="00F16891" w:rsidP="00424876">
      <w:pPr>
        <w:jc w:val="both"/>
      </w:pPr>
      <w:r>
        <w:t>3. Précisant les clauses relatives à la résiliation, l’annulation et le report des prestations</w:t>
      </w:r>
      <w:r w:rsidR="00424876">
        <w:t xml:space="preserve"> </w:t>
      </w:r>
      <w:r>
        <w:t>(Conditions Générales de Vente)</w:t>
      </w:r>
      <w:r w:rsidR="00424876">
        <w:t>.</w:t>
      </w:r>
    </w:p>
    <w:p w:rsidR="00F16891" w:rsidRDefault="00F16891" w:rsidP="00424876">
      <w:pPr>
        <w:jc w:val="both"/>
      </w:pPr>
      <w:r>
        <w:t>1. Informant le client du règlement intérieur qui s’applique à l’action de formation de BYP-PREVENTION;</w:t>
      </w:r>
    </w:p>
    <w:p w:rsidR="00F16891" w:rsidRDefault="00F16891" w:rsidP="00424876">
      <w:pPr>
        <w:jc w:val="both"/>
      </w:pPr>
      <w:r>
        <w:t>2. Établissant le juste rapport qualité prix de sa prestation ;</w:t>
      </w:r>
    </w:p>
    <w:p w:rsidR="00F16891" w:rsidRDefault="00F16891" w:rsidP="00424876">
      <w:pPr>
        <w:jc w:val="both"/>
      </w:pPr>
      <w:r>
        <w:t>3. Fournissant au client les documents permettant un financement de la formation professionnelle</w:t>
      </w:r>
      <w:r w:rsidR="00424876">
        <w:t xml:space="preserve"> </w:t>
      </w:r>
      <w:r>
        <w:t>continue.</w:t>
      </w:r>
    </w:p>
    <w:p w:rsidR="00F16891" w:rsidRDefault="00F16891" w:rsidP="00424876">
      <w:pPr>
        <w:jc w:val="both"/>
      </w:pPr>
      <w:r>
        <w:t>La réalisation de l'action de formation</w:t>
      </w:r>
      <w:r w:rsidR="00424876">
        <w:t xml:space="preserve"> l</w:t>
      </w:r>
      <w:r>
        <w:t xml:space="preserve">ors de la mise en œuvre de l’action de formation, BYP-PREVENTION s’engage à : </w:t>
      </w:r>
    </w:p>
    <w:p w:rsidR="00F16891" w:rsidRDefault="00F16891" w:rsidP="00424876">
      <w:pPr>
        <w:jc w:val="both"/>
      </w:pPr>
      <w:r>
        <w:t>Article 5 : exercer sa mission pédagogique dans un cadre professionnel, en :</w:t>
      </w:r>
    </w:p>
    <w:p w:rsidR="00F16891" w:rsidRDefault="00F16891" w:rsidP="00424876">
      <w:pPr>
        <w:jc w:val="both"/>
      </w:pPr>
      <w:r>
        <w:t>1. Informant le stagiaire du déroulement de la formation (règles du groupe, objectifs, étapes, exercices,</w:t>
      </w:r>
      <w:r w:rsidR="00424876">
        <w:t xml:space="preserve"> </w:t>
      </w:r>
      <w:r>
        <w:t>rôles attendus, modalités d’évaluation, intervenants, e-learning, suivi de l’action…)</w:t>
      </w:r>
    </w:p>
    <w:p w:rsidR="00F16891" w:rsidRDefault="00F16891" w:rsidP="00424876">
      <w:pPr>
        <w:jc w:val="both"/>
      </w:pPr>
      <w:r>
        <w:t>2. Centrant la formation sur la sphère professionnelle, en se positionnant à l’articulation des champs</w:t>
      </w:r>
      <w:r w:rsidR="00424876">
        <w:t xml:space="preserve"> </w:t>
      </w:r>
      <w:r>
        <w:t>sociaux, économiques, psychologiques ;</w:t>
      </w:r>
    </w:p>
    <w:p w:rsidR="00F16891" w:rsidRDefault="00F16891" w:rsidP="00424876">
      <w:pPr>
        <w:jc w:val="both"/>
      </w:pPr>
      <w:r>
        <w:t>1. Exerçant son action dans l’intérêt commun du client et des bénéficiaires des actions, en mettant en</w:t>
      </w:r>
      <w:r w:rsidR="00424876">
        <w:t xml:space="preserve"> </w:t>
      </w:r>
      <w:r>
        <w:t>œuvre les moyens nécessaires pour atteindre les objectifs contractualisés ;</w:t>
      </w:r>
    </w:p>
    <w:p w:rsidR="00F16891" w:rsidRDefault="00F16891" w:rsidP="00424876">
      <w:pPr>
        <w:jc w:val="both"/>
      </w:pPr>
      <w:r>
        <w:t>2. Mettant en œuvre toutes ses compétences quels que soient l’action, le client, les bénéficiaires et le prix;</w:t>
      </w:r>
    </w:p>
    <w:p w:rsidR="00F16891" w:rsidRDefault="00F16891" w:rsidP="00424876">
      <w:pPr>
        <w:jc w:val="both"/>
      </w:pPr>
      <w:r>
        <w:t>3. Donnant un feedback au client sur sa progression dans l’évaluation des compétences (exercices en</w:t>
      </w:r>
      <w:r w:rsidR="00424876">
        <w:t xml:space="preserve"> </w:t>
      </w:r>
      <w:r>
        <w:t>salle, en ligne</w:t>
      </w:r>
      <w:r w:rsidR="00424876">
        <w:t>)</w:t>
      </w:r>
      <w:r>
        <w:t>;</w:t>
      </w:r>
    </w:p>
    <w:p w:rsidR="00F16891" w:rsidRDefault="00F16891" w:rsidP="00424876">
      <w:pPr>
        <w:jc w:val="both"/>
      </w:pPr>
      <w:r>
        <w:t>4. Informant rapidement les stagiaires et commanditaires de tout élément risquant de nuire à l’atteintedes objectifs ou au bon déroulement des actions.</w:t>
      </w:r>
    </w:p>
    <w:p w:rsidR="00F16891" w:rsidRDefault="00F16891" w:rsidP="00424876">
      <w:pPr>
        <w:jc w:val="both"/>
      </w:pPr>
      <w:r>
        <w:t>Article 6 : maintenir et développer ses compétences professionnelles, en :</w:t>
      </w:r>
    </w:p>
    <w:p w:rsidR="00F16891" w:rsidRDefault="00F16891" w:rsidP="00424876">
      <w:pPr>
        <w:jc w:val="both"/>
      </w:pPr>
      <w:r>
        <w:t>1. Entretenant sa veille professionnelle par un perfectionnement continu et une auto-formation ;</w:t>
      </w:r>
    </w:p>
    <w:p w:rsidR="00F16891" w:rsidRDefault="00F16891" w:rsidP="00424876">
      <w:pPr>
        <w:jc w:val="both"/>
      </w:pPr>
      <w:r>
        <w:t>2. Mettant à jour ses méthodes, ses outils, et sa connaissance de l’e</w:t>
      </w:r>
      <w:r w:rsidR="007A409A">
        <w:t xml:space="preserve">nvironnement socio-économique </w:t>
      </w:r>
    </w:p>
    <w:p w:rsidR="00F16891" w:rsidRDefault="00F16891" w:rsidP="00424876">
      <w:pPr>
        <w:jc w:val="both"/>
      </w:pPr>
      <w:r>
        <w:t>1. S’engageant si besoin en supervision, en échanges de pratiques, …</w:t>
      </w:r>
    </w:p>
    <w:p w:rsidR="00F16891" w:rsidRDefault="00F16891" w:rsidP="00424876">
      <w:pPr>
        <w:jc w:val="both"/>
      </w:pPr>
      <w:r>
        <w:t>Article 7 : intervenir dans un cadre respectant leur indépendance, en :</w:t>
      </w:r>
    </w:p>
    <w:p w:rsidR="00F16891" w:rsidRDefault="00F16891" w:rsidP="00424876">
      <w:pPr>
        <w:jc w:val="both"/>
      </w:pPr>
      <w:r>
        <w:t>1. Se donnant la possibilité de refuser des missions qui porteraient atteinte à son indépendance</w:t>
      </w:r>
      <w:r w:rsidR="00424876">
        <w:t xml:space="preserve"> </w:t>
      </w:r>
      <w:r>
        <w:t xml:space="preserve">professionnelle, que ce soit pour des raisons de compétence ou d’éthique ; </w:t>
      </w:r>
    </w:p>
    <w:p w:rsidR="00F16891" w:rsidRDefault="00F16891" w:rsidP="00424876">
      <w:pPr>
        <w:jc w:val="both"/>
      </w:pPr>
      <w:r>
        <w:t>2. Ayant conscience des limites de son champ d’intervention ;</w:t>
      </w:r>
    </w:p>
    <w:p w:rsidR="00F16891" w:rsidRDefault="00F16891" w:rsidP="00424876">
      <w:pPr>
        <w:jc w:val="both"/>
      </w:pPr>
      <w:r>
        <w:t>3. N’acceptant aucune rémunération illicite.</w:t>
      </w:r>
    </w:p>
    <w:p w:rsidR="00F16891" w:rsidRDefault="00F16891" w:rsidP="00424876">
      <w:pPr>
        <w:jc w:val="both"/>
      </w:pPr>
      <w:r>
        <w:lastRenderedPageBreak/>
        <w:t>Article 8 : respecter les parties prenantes (commanditaire, autres formateurs, stagiaires, concurrents), en :</w:t>
      </w:r>
    </w:p>
    <w:p w:rsidR="00F16891" w:rsidRDefault="00F16891" w:rsidP="00424876">
      <w:pPr>
        <w:jc w:val="both"/>
      </w:pPr>
      <w:r>
        <w:t>1. Prenant en compte les enjeux des organisations concernées par la formation ;</w:t>
      </w:r>
    </w:p>
    <w:p w:rsidR="00F16891" w:rsidRDefault="00F16891" w:rsidP="00424876">
      <w:pPr>
        <w:jc w:val="both"/>
      </w:pPr>
      <w:r>
        <w:t>2. Se gardant de tout propos désobligeant envers un confrère auprès des stagiaires ;</w:t>
      </w:r>
    </w:p>
    <w:p w:rsidR="00F16891" w:rsidRDefault="00F16891" w:rsidP="00424876">
      <w:pPr>
        <w:jc w:val="both"/>
      </w:pPr>
      <w:r>
        <w:t>3. Étant neutre par rapport aux jeux d’influence chez le commanditaire et en n’exprimant aucun</w:t>
      </w:r>
      <w:r w:rsidR="007A409A">
        <w:t xml:space="preserve"> </w:t>
      </w:r>
      <w:r>
        <w:t xml:space="preserve">jugement ou critique sur le commanditaire auprès des stagiaires aux sessions de formation ; </w:t>
      </w:r>
    </w:p>
    <w:p w:rsidR="00F16891" w:rsidRDefault="00F16891" w:rsidP="00424876">
      <w:pPr>
        <w:jc w:val="both"/>
      </w:pPr>
      <w:r>
        <w:t>4. Observant les règles d’une concurrence loyale à l’égard de BYP-PREVENTION, et de ses confrères et concurrents.</w:t>
      </w:r>
    </w:p>
    <w:p w:rsidR="00F16891" w:rsidRDefault="00F16891" w:rsidP="00424876">
      <w:pPr>
        <w:jc w:val="both"/>
      </w:pPr>
      <w:r>
        <w:t>La sécurité physique des personnes et la sécurité des données</w:t>
      </w:r>
    </w:p>
    <w:p w:rsidR="00F16891" w:rsidRDefault="00F16891" w:rsidP="00424876">
      <w:pPr>
        <w:jc w:val="both"/>
      </w:pPr>
      <w:r>
        <w:t>Lors de toutes relations avec les clients, stagiaires, formateurs, BYP-PREVENTION s’engage à :</w:t>
      </w:r>
    </w:p>
    <w:p w:rsidR="00F16891" w:rsidRDefault="00F16891" w:rsidP="00424876">
      <w:pPr>
        <w:jc w:val="both"/>
      </w:pPr>
      <w:r>
        <w:t>Article 9 : respecter la confidentialité des données, en :</w:t>
      </w:r>
    </w:p>
    <w:p w:rsidR="00F16891" w:rsidRDefault="00F16891" w:rsidP="00424876">
      <w:pPr>
        <w:jc w:val="both"/>
      </w:pPr>
      <w:r>
        <w:t>1. S’assurant de la confidentialité de toute information ou donnée à caractère privé ou professionnel</w:t>
      </w:r>
      <w:r w:rsidR="00424876">
        <w:t xml:space="preserve"> </w:t>
      </w:r>
      <w:r>
        <w:t>relative au client, employés ou fournisseurs du client ainsi qu’au savoir-faire, auxquels il aurait eu accès expressément ou accidentellement dans le cadre de sa mission de formation ;</w:t>
      </w:r>
    </w:p>
    <w:p w:rsidR="00F16891" w:rsidRDefault="00F16891" w:rsidP="00424876">
      <w:pPr>
        <w:jc w:val="both"/>
      </w:pPr>
      <w:r>
        <w:t>2. N’exploitant pas à titre personnel les informations confidentielles, en ne divulguant aucune information sans l´autorisation préalable du client, du s</w:t>
      </w:r>
      <w:r w:rsidR="007A409A">
        <w:t xml:space="preserve">tagiaire ou de BYP-PREVENTION. De </w:t>
      </w:r>
      <w:r>
        <w:t>ce fait, les résultats des évaluations individuelles des stagiaires ne peuvent être transmise à l’employeur, sans l’accord de la personne concernée. Seuls les résultats reflétant les moyennes des évaluations peuvent être transmises à l’employeur.</w:t>
      </w:r>
    </w:p>
    <w:p w:rsidR="00F16891" w:rsidRDefault="00F16891" w:rsidP="00424876">
      <w:pPr>
        <w:jc w:val="both"/>
      </w:pPr>
      <w:r>
        <w:t>Article 10 : respecter la propriété intellectuelle, en :</w:t>
      </w:r>
    </w:p>
    <w:p w:rsidR="00F16891" w:rsidRDefault="00F16891" w:rsidP="00424876">
      <w:pPr>
        <w:jc w:val="both"/>
      </w:pPr>
      <w:r>
        <w:t>1. Ne faisant pas un usage personnel ou professionnel des informations auxquelles il aurait recours dans</w:t>
      </w:r>
      <w:r w:rsidR="007A409A">
        <w:t xml:space="preserve"> </w:t>
      </w:r>
      <w:r w:rsidR="00905042">
        <w:t xml:space="preserve">l’exercice de la </w:t>
      </w:r>
      <w:r>
        <w:t>mission ;</w:t>
      </w:r>
    </w:p>
    <w:p w:rsidR="00F16891" w:rsidRDefault="00F16891" w:rsidP="00424876">
      <w:pPr>
        <w:jc w:val="both"/>
      </w:pPr>
      <w:r>
        <w:t>2. Citant les sources des documents remis, de façon à assurer une transparence absolue tant vis-à-vis de</w:t>
      </w:r>
      <w:r w:rsidR="00905042">
        <w:t xml:space="preserve"> </w:t>
      </w:r>
      <w:r>
        <w:t>leurs auteurs, des clients et stagiaires.</w:t>
      </w:r>
    </w:p>
    <w:p w:rsidR="00F16891" w:rsidRDefault="00F16891" w:rsidP="00424876">
      <w:pPr>
        <w:jc w:val="both"/>
      </w:pPr>
      <w:r>
        <w:t>Article 11 : respecter la sécurité physique des personnes, en :</w:t>
      </w:r>
    </w:p>
    <w:p w:rsidR="00F16891" w:rsidRDefault="00F16891" w:rsidP="00424876">
      <w:pPr>
        <w:jc w:val="both"/>
      </w:pPr>
      <w:r>
        <w:t>1. Respectant les consignes en matière de sécurité physique ou informatique mises en place sur le site</w:t>
      </w:r>
    </w:p>
    <w:p w:rsidR="00F16891" w:rsidRDefault="00F16891" w:rsidP="00424876">
      <w:pPr>
        <w:jc w:val="both"/>
      </w:pPr>
      <w:r>
        <w:t>du stagiaire/client, afin de garantir sa propre sécurité ainsi que celle des employés, du matériel, des installations et de tous les supports physiques ou électroniques ;</w:t>
      </w:r>
    </w:p>
    <w:p w:rsidR="00F16891" w:rsidRDefault="00F16891" w:rsidP="00424876">
      <w:pPr>
        <w:jc w:val="both"/>
      </w:pPr>
      <w:r>
        <w:t xml:space="preserve">2. Informant immédiatement la direction de BYP-PREVENTION de </w:t>
      </w:r>
      <w:r w:rsidR="007A409A">
        <w:t xml:space="preserve">tout incident pouvant avoir un </w:t>
      </w:r>
      <w:r>
        <w:t>impact sur la sécurité des stagiaires</w:t>
      </w:r>
      <w:r w:rsidR="007A409A">
        <w:t>, l</w:t>
      </w:r>
      <w:r>
        <w:t>e respect de l’apprenant en tant que personne</w:t>
      </w:r>
    </w:p>
    <w:p w:rsidR="00F16891" w:rsidRDefault="00F16891" w:rsidP="00424876">
      <w:pPr>
        <w:jc w:val="both"/>
      </w:pPr>
      <w:r>
        <w:t>Du fait de sa position de pouvoir et d’influence, le formateur à la responsabilité de la qualité de</w:t>
      </w:r>
      <w:r w:rsidR="007A409A">
        <w:t xml:space="preserve"> </w:t>
      </w:r>
      <w:r>
        <w:t>l’environnement dans lequel se déroulent les actions de formations qu’il conduit. Il se doit donc d’établir avec</w:t>
      </w:r>
      <w:r w:rsidR="007A409A">
        <w:t xml:space="preserve"> l</w:t>
      </w:r>
      <w:r>
        <w:t>es stagiaires, d’une part un contrat moral reposant sur un rapport de confiance, d’équité et de justice, d’autre</w:t>
      </w:r>
      <w:r w:rsidR="007A409A">
        <w:t xml:space="preserve"> p</w:t>
      </w:r>
      <w:r>
        <w:t>art des règles implicites et explicites de la dynamique de groupe qui aient l’adhésion de tous. Le formateur se</w:t>
      </w:r>
      <w:r w:rsidR="00905042">
        <w:t xml:space="preserve"> </w:t>
      </w:r>
      <w:r>
        <w:t>doit surtout d’être à l’image de ses enseignements et des règles qu’il fixe. Les formateurs s’engagent donc sur</w:t>
      </w:r>
      <w:r w:rsidR="007A409A">
        <w:t xml:space="preserve"> </w:t>
      </w:r>
      <w:r>
        <w:t>le respect des points suivants</w:t>
      </w:r>
    </w:p>
    <w:p w:rsidR="00F16891" w:rsidRDefault="00F16891" w:rsidP="00424876">
      <w:pPr>
        <w:jc w:val="both"/>
      </w:pPr>
      <w:r>
        <w:t>Article 12 : promouvoir l’égalité des chances, en :</w:t>
      </w:r>
    </w:p>
    <w:p w:rsidR="00F16891" w:rsidRDefault="00F16891" w:rsidP="00424876">
      <w:pPr>
        <w:jc w:val="both"/>
      </w:pPr>
      <w:r>
        <w:lastRenderedPageBreak/>
        <w:t>1. Reconnaissant chaque stagiaire dans sa singularité, son histoire, ses représentations, ses valeurs, ses</w:t>
      </w:r>
      <w:r w:rsidR="00905042">
        <w:t xml:space="preserve"> </w:t>
      </w:r>
      <w:r>
        <w:t>stratégies d’apprentissage, ses acquis et ses projets ;</w:t>
      </w:r>
    </w:p>
    <w:p w:rsidR="00F16891" w:rsidRDefault="00F16891" w:rsidP="00424876">
      <w:pPr>
        <w:jc w:val="both"/>
      </w:pPr>
      <w:r>
        <w:t>2. Reconnaissant chacun dans sa capacité à explorer, découvrir, s’engager dans d’autres possibles et</w:t>
      </w:r>
      <w:r w:rsidR="007A409A">
        <w:t xml:space="preserve"> </w:t>
      </w:r>
      <w:r>
        <w:t>dépasser une identité perçue comme limitante ;</w:t>
      </w:r>
    </w:p>
    <w:p w:rsidR="00F16891" w:rsidRDefault="00F16891" w:rsidP="00424876">
      <w:pPr>
        <w:jc w:val="both"/>
      </w:pPr>
      <w:r>
        <w:t>3. Pariant sur l’éducabilité de tous sans assigner quiconque à l’échec ;</w:t>
      </w:r>
    </w:p>
    <w:p w:rsidR="00F16891" w:rsidRDefault="00F16891" w:rsidP="00424876">
      <w:pPr>
        <w:jc w:val="both"/>
      </w:pPr>
      <w:r>
        <w:t>4. Rendant possible, identifiant et valorisant les apprentissages de chacun ; aidant chacun, à travers les</w:t>
      </w:r>
      <w:r w:rsidR="00905042">
        <w:t xml:space="preserve"> </w:t>
      </w:r>
      <w:r>
        <w:t>tâches réalisées, à repérer les objectifs atteints et les progrès effectués ;</w:t>
      </w:r>
    </w:p>
    <w:p w:rsidR="00F16891" w:rsidRDefault="00F16891" w:rsidP="00424876">
      <w:pPr>
        <w:jc w:val="both"/>
      </w:pPr>
      <w:r>
        <w:t>5. Facilitant l’expression de chacun et en évitant toute forme d’humiliati</w:t>
      </w:r>
      <w:r w:rsidR="00905042">
        <w:t xml:space="preserve">on, d’agression ou d’exclusion </w:t>
      </w:r>
      <w:r>
        <w:t>en garantissant à chacun le droit à l’erreur.</w:t>
      </w:r>
    </w:p>
    <w:p w:rsidR="00F16891" w:rsidRDefault="00F16891" w:rsidP="00424876">
      <w:pPr>
        <w:jc w:val="both"/>
      </w:pPr>
      <w:r>
        <w:t>Article 13 : défendre la dignité personnelle et le respect des sphères professionnelle et privée, en :</w:t>
      </w:r>
    </w:p>
    <w:p w:rsidR="00F16891" w:rsidRDefault="00F16891" w:rsidP="00424876">
      <w:pPr>
        <w:jc w:val="both"/>
      </w:pPr>
      <w:r>
        <w:t>1. Permettant au stagiaire d’échapper aux relations d’emprise et de séduction ;</w:t>
      </w:r>
    </w:p>
    <w:p w:rsidR="00F16891" w:rsidRDefault="00F16891" w:rsidP="00424876">
      <w:pPr>
        <w:jc w:val="both"/>
      </w:pPr>
      <w:r>
        <w:t>2. Organisant une réflexion sur les situations d’apprentissage ;</w:t>
      </w:r>
    </w:p>
    <w:p w:rsidR="00F16891" w:rsidRDefault="00F16891" w:rsidP="00424876">
      <w:pPr>
        <w:jc w:val="both"/>
      </w:pPr>
      <w:r>
        <w:t>3. Veillant à ne pas outrepasser son rôle et en se gardant de toute dérive à prétention thérapeutique ;</w:t>
      </w:r>
    </w:p>
    <w:p w:rsidR="00F16891" w:rsidRDefault="00F16891" w:rsidP="00424876">
      <w:pPr>
        <w:jc w:val="both"/>
      </w:pPr>
      <w:r>
        <w:t>4. Liant en permanence, à travers tous ses comportements, bienveillanc</w:t>
      </w:r>
      <w:r w:rsidR="00424876">
        <w:t>e et exigence à l’égard de tous</w:t>
      </w:r>
      <w:r>
        <w:t xml:space="preserve">; </w:t>
      </w:r>
    </w:p>
    <w:p w:rsidR="00F16891" w:rsidRDefault="00F16891" w:rsidP="00424876">
      <w:pPr>
        <w:jc w:val="both"/>
      </w:pPr>
      <w:r>
        <w:t>5. Respectant et faisant respecter l’intégrité morale et physique de toute personne à chaque instant ;</w:t>
      </w:r>
    </w:p>
    <w:p w:rsidR="00F16891" w:rsidRDefault="00F16891" w:rsidP="00424876">
      <w:pPr>
        <w:jc w:val="both"/>
      </w:pPr>
      <w:r>
        <w:t>6. Assurant une prestation exempte de toute discrimination de genre, d’origine ou de croyance ;</w:t>
      </w:r>
    </w:p>
    <w:p w:rsidR="00F16891" w:rsidRDefault="00F16891" w:rsidP="00424876">
      <w:pPr>
        <w:jc w:val="both"/>
      </w:pPr>
      <w:r>
        <w:t>7. Assurant sa prestation sans finalité commerciale, politique, philosophique ou religieuse ;</w:t>
      </w:r>
    </w:p>
    <w:p w:rsidR="00F16891" w:rsidRDefault="00F16891" w:rsidP="00424876">
      <w:pPr>
        <w:jc w:val="both"/>
      </w:pPr>
      <w:r>
        <w:t>8. S’interdisant tout prosélytisme, approche sectaire et manipulation mentale ;</w:t>
      </w:r>
    </w:p>
    <w:p w:rsidR="00F16891" w:rsidRDefault="00F16891" w:rsidP="00424876">
      <w:pPr>
        <w:jc w:val="both"/>
      </w:pPr>
      <w:r>
        <w:t>Le Respect de la certification et du décret qualité</w:t>
      </w:r>
    </w:p>
    <w:p w:rsidR="00F16891" w:rsidRDefault="00F16891" w:rsidP="00424876">
      <w:pPr>
        <w:jc w:val="both"/>
      </w:pPr>
      <w:r>
        <w:t>Article 14 : respecter la certification en :</w:t>
      </w:r>
    </w:p>
    <w:p w:rsidR="00F16891" w:rsidRDefault="00F16891" w:rsidP="00424876">
      <w:pPr>
        <w:jc w:val="both"/>
      </w:pPr>
      <w:r>
        <w:t>1. Informant les publics sur les prestations, les délais d’accès et les résultats obtenus ;</w:t>
      </w:r>
    </w:p>
    <w:p w:rsidR="00F16891" w:rsidRDefault="00F16891" w:rsidP="00424876">
      <w:pPr>
        <w:jc w:val="both"/>
      </w:pPr>
      <w:r>
        <w:t>2. Identifiant précisément des objectifs des prestations proposées et leur adaptation aux publics</w:t>
      </w:r>
      <w:r w:rsidR="007A409A">
        <w:t xml:space="preserve"> </w:t>
      </w:r>
      <w:r>
        <w:t>bénéficiaires lors de la conception des actions ;</w:t>
      </w:r>
    </w:p>
    <w:p w:rsidR="00F16891" w:rsidRDefault="00F16891" w:rsidP="00424876">
      <w:pPr>
        <w:jc w:val="both"/>
      </w:pPr>
      <w:r>
        <w:t>3. Adaptant les prestations et des modalités d’accueil, d’accompagnement, de suivi et d’évaluation aux</w:t>
      </w:r>
      <w:r w:rsidR="00905042">
        <w:t xml:space="preserve"> </w:t>
      </w:r>
      <w:r>
        <w:t>publics bénéficiaires lors de la mise en œuvre des actions ;</w:t>
      </w:r>
    </w:p>
    <w:p w:rsidR="00F16891" w:rsidRDefault="00F16891" w:rsidP="00424876">
      <w:pPr>
        <w:jc w:val="both"/>
      </w:pPr>
      <w:r>
        <w:t>4. Restant en adéquation avec les moyens pédagogiques, techniques et d’encadrement aux prestations</w:t>
      </w:r>
      <w:r w:rsidR="00905042">
        <w:t xml:space="preserve"> </w:t>
      </w:r>
      <w:r>
        <w:t>mises en œuvre ;</w:t>
      </w:r>
    </w:p>
    <w:p w:rsidR="00F16891" w:rsidRDefault="00F16891" w:rsidP="00424876">
      <w:pPr>
        <w:jc w:val="both"/>
      </w:pPr>
      <w:r>
        <w:t>1. Respectant la qualification et le développement des connaissances et des compétences des personnels</w:t>
      </w:r>
      <w:r w:rsidR="00905042">
        <w:t xml:space="preserve"> </w:t>
      </w:r>
      <w:r>
        <w:t>chargés de mettre en œuvre les prestations ;</w:t>
      </w:r>
    </w:p>
    <w:p w:rsidR="00F16891" w:rsidRDefault="00F16891" w:rsidP="00424876">
      <w:pPr>
        <w:jc w:val="both"/>
      </w:pPr>
      <w:r>
        <w:t>2. Respectant l’inscription et l’investissement du prestataire dans son environnement</w:t>
      </w:r>
      <w:r w:rsidR="007A409A">
        <w:t xml:space="preserve"> </w:t>
      </w:r>
      <w:r>
        <w:t>professionnel (nouveau critère qui ne figurait pas dans le décret Qualité du 30/06/2015)</w:t>
      </w:r>
    </w:p>
    <w:p w:rsidR="00F16891" w:rsidRDefault="00F16891" w:rsidP="00424876">
      <w:pPr>
        <w:jc w:val="both"/>
      </w:pPr>
      <w:r>
        <w:t>3. Le recueil et la prise en compte des appréciations et des réclamations formulées par les parties</w:t>
      </w:r>
      <w:r w:rsidR="007A409A">
        <w:t xml:space="preserve"> </w:t>
      </w:r>
      <w:r>
        <w:t>prenantes aux prestations délivrées (art. R. 6316-1 du Code du Travail).</w:t>
      </w:r>
    </w:p>
    <w:p w:rsidR="00F16891" w:rsidRDefault="00F16891" w:rsidP="00424876">
      <w:pPr>
        <w:jc w:val="both"/>
      </w:pPr>
      <w:r>
        <w:t>En cas de non-respect du code de déontologie</w:t>
      </w:r>
    </w:p>
    <w:p w:rsidR="006146B9" w:rsidRDefault="00F16891" w:rsidP="00424876">
      <w:pPr>
        <w:jc w:val="both"/>
      </w:pPr>
      <w:r>
        <w:lastRenderedPageBreak/>
        <w:t xml:space="preserve">En cas de différend ou de non-respect du code de déontologie, les parties s’efforceront </w:t>
      </w:r>
      <w:r w:rsidR="007A409A">
        <w:t>de trouver</w:t>
      </w:r>
      <w:r>
        <w:t xml:space="preserve"> une solution à l’amiable avant de faire appel aux tribunaux compétents. Ils </w:t>
      </w:r>
      <w:r w:rsidR="00424876">
        <w:t>demanderont si</w:t>
      </w:r>
      <w:r>
        <w:t xml:space="preserve"> besoin l’intervention d’un médiateur</w:t>
      </w:r>
    </w:p>
    <w:sectPr w:rsidR="00614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83" w:rsidRDefault="007B3183" w:rsidP="00DE4ABD">
      <w:pPr>
        <w:spacing w:after="0" w:line="240" w:lineRule="auto"/>
      </w:pPr>
      <w:r>
        <w:separator/>
      </w:r>
    </w:p>
  </w:endnote>
  <w:endnote w:type="continuationSeparator" w:id="0">
    <w:p w:rsidR="007B3183" w:rsidRDefault="007B3183" w:rsidP="00DE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D" w:rsidRDefault="00DE4A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D" w:rsidRDefault="00DE4ABD" w:rsidP="00DE4ABD">
    <w:pPr>
      <w:jc w:val="both"/>
    </w:pPr>
    <w:r>
      <w:t>Mise à jour : 01/01/2023</w:t>
    </w:r>
  </w:p>
  <w:p w:rsidR="00DE4ABD" w:rsidRDefault="00DE4A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D" w:rsidRDefault="00DE4A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83" w:rsidRDefault="007B3183" w:rsidP="00DE4ABD">
      <w:pPr>
        <w:spacing w:after="0" w:line="240" w:lineRule="auto"/>
      </w:pPr>
      <w:r>
        <w:separator/>
      </w:r>
    </w:p>
  </w:footnote>
  <w:footnote w:type="continuationSeparator" w:id="0">
    <w:p w:rsidR="007B3183" w:rsidRDefault="007B3183" w:rsidP="00DE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D" w:rsidRDefault="00DE4A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D" w:rsidRDefault="00DE4ABD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C0A111" wp14:editId="70EFF957">
              <wp:simplePos x="0" y="0"/>
              <wp:positionH relativeFrom="margin">
                <wp:posOffset>4805518</wp:posOffset>
              </wp:positionH>
              <wp:positionV relativeFrom="paragraph">
                <wp:posOffset>-379907</wp:posOffset>
              </wp:positionV>
              <wp:extent cx="1752600" cy="739140"/>
              <wp:effectExtent l="0" t="0" r="19050" b="2286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ABD" w:rsidRDefault="00DE4ABD" w:rsidP="00DE4ABD">
                          <w:pPr>
                            <w:jc w:val="center"/>
                          </w:pPr>
                          <w:r w:rsidRPr="00F16891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23DF513" wp14:editId="2DEFB192">
                                <wp:extent cx="1401199" cy="669895"/>
                                <wp:effectExtent l="0" t="0" r="0" b="0"/>
                                <wp:docPr id="2" name="Image 2" descr="C:\Users\ALA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LA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229" cy="70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0A11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8.4pt;margin-top:-29.9pt;width:138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">
              <v:textbox>
                <w:txbxContent>
                  <w:p w:rsidR="00DE4ABD" w:rsidRDefault="00DE4ABD" w:rsidP="00DE4ABD">
                    <w:pPr>
                      <w:jc w:val="center"/>
                    </w:pPr>
                    <w:r w:rsidRPr="00F16891">
                      <w:rPr>
                        <w:noProof/>
                        <w:lang w:eastAsia="fr-FR"/>
                      </w:rPr>
                      <w:drawing>
                        <wp:inline distT="0" distB="0" distL="0" distR="0" wp14:anchorId="523DF513" wp14:editId="2DEFB192">
                          <wp:extent cx="1401199" cy="669895"/>
                          <wp:effectExtent l="0" t="0" r="0" b="0"/>
                          <wp:docPr id="2" name="Image 2" descr="C:\Users\ALAE\Desktop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LAE\Desktop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229" cy="70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D" w:rsidRDefault="00DE4A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91"/>
    <w:rsid w:val="00424876"/>
    <w:rsid w:val="006146B9"/>
    <w:rsid w:val="007A409A"/>
    <w:rsid w:val="007B3183"/>
    <w:rsid w:val="00905042"/>
    <w:rsid w:val="00CF7C23"/>
    <w:rsid w:val="00DE4ABD"/>
    <w:rsid w:val="00F1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B8881"/>
  <w15:chartTrackingRefBased/>
  <w15:docId w15:val="{069BE5E0-C7CF-4FEF-8B87-0BEC91F3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ABD"/>
  </w:style>
  <w:style w:type="paragraph" w:styleId="Pieddepage">
    <w:name w:val="footer"/>
    <w:basedOn w:val="Normal"/>
    <w:link w:val="PieddepageCar"/>
    <w:uiPriority w:val="99"/>
    <w:unhideWhenUsed/>
    <w:rsid w:val="00DE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Curie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</dc:creator>
  <cp:keywords/>
  <dc:description/>
  <cp:lastModifiedBy>Bouyarden Alae</cp:lastModifiedBy>
  <cp:revision>3</cp:revision>
  <dcterms:created xsi:type="dcterms:W3CDTF">2023-03-07T13:23:00Z</dcterms:created>
  <dcterms:modified xsi:type="dcterms:W3CDTF">2023-03-07T13:25:00Z</dcterms:modified>
</cp:coreProperties>
</file>